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C2F" w14:textId="77777777"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67B36CFA" w14:textId="77777777" w:rsidR="0043483B" w:rsidRDefault="0043483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14D26D2F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24D11FE9" w:rsidR="00470BC4" w:rsidRPr="008757D2" w:rsidRDefault="00303E1C" w:rsidP="00E3095B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A61BC4" w:rsidRPr="00A61BC4">
        <w:rPr>
          <w:b/>
          <w:bCs/>
        </w:rPr>
        <w:t>Оценщик-аналитик в сфере интеллектуальной собственности</w:t>
      </w:r>
      <w:r w:rsidR="00A61BC4">
        <w:rPr>
          <w:b/>
          <w:bCs/>
        </w:rPr>
        <w:t xml:space="preserve"> </w:t>
      </w:r>
      <w:r w:rsidR="00FB330F" w:rsidRPr="008757D2">
        <w:t>(</w:t>
      </w:r>
      <w:r w:rsidR="00020C1E">
        <w:t>7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454A7FC7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20C1E">
        <w:rPr>
          <w:rStyle w:val="a5"/>
        </w:rPr>
        <w:t>7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33115A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>
        <w:rPr>
          <w:rStyle w:val="a5"/>
        </w:rPr>
        <w:t>Сквозные виды профессиональной деятельности</w:t>
      </w:r>
      <w:r w:rsidR="003F4A39">
        <w:t xml:space="preserve"> </w:t>
      </w:r>
    </w:p>
    <w:p w14:paraId="0CEEE6FD" w14:textId="399DC67D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 w:rsidRPr="00B102C1">
        <w:t>Управление интеллектуальной собственностью организации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7777777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9EB" w14:textId="0C704E58" w:rsidR="002B0E04" w:rsidRPr="00FD4713" w:rsidRDefault="0043483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3483B">
              <w:rPr>
                <w:rFonts w:ascii="Times New Roman" w:hAnsi="Times New Roman" w:cs="Times New Roman"/>
              </w:rPr>
              <w:t>Специалист по управлению интеллектуальной собственностью и трансферу технологий</w:t>
            </w:r>
            <w:r>
              <w:rPr>
                <w:rFonts w:ascii="Times New Roman" w:hAnsi="Times New Roman" w:cs="Times New Roman"/>
              </w:rPr>
              <w:t>,</w:t>
            </w:r>
            <w:r w:rsidR="00B102C1">
              <w:rPr>
                <w:rFonts w:ascii="Times New Roman" w:hAnsi="Times New Roman" w:cs="Times New Roman"/>
              </w:rPr>
              <w:t xml:space="preserve"> 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B102C1" w:rsidRPr="0043483B">
              <w:rPr>
                <w:rFonts w:ascii="Times New Roman" w:hAnsi="Times New Roman" w:cs="Times New Roman"/>
              </w:rPr>
              <w:t>от 07.09.2020 № 577н</w:t>
            </w:r>
            <w:r w:rsidR="00B102C1" w:rsidRPr="00FD4713">
              <w:rPr>
                <w:rFonts w:ascii="Times New Roman" w:hAnsi="Times New Roman" w:cs="Times New Roman"/>
              </w:rPr>
              <w:t xml:space="preserve"> </w:t>
            </w:r>
          </w:p>
          <w:p w14:paraId="45A469BC" w14:textId="4D3B0420"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026"/>
        <w:gridCol w:w="2085"/>
        <w:gridCol w:w="2057"/>
        <w:gridCol w:w="2072"/>
        <w:gridCol w:w="2104"/>
      </w:tblGrid>
      <w:tr w:rsidR="004A03BD" w14:paraId="2A6F3497" w14:textId="77777777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A61BC4" w14:paraId="5D74CC4B" w14:textId="77777777" w:rsidTr="00CB1865">
        <w:tc>
          <w:tcPr>
            <w:tcW w:w="445" w:type="dxa"/>
          </w:tcPr>
          <w:p w14:paraId="0741540F" w14:textId="7824CDB2" w:rsid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7DC30771" w:rsid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С</w:t>
            </w:r>
            <w:r w:rsidRPr="008757D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8757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40D09428" w14:textId="3103438B" w:rsidR="00A61BC4" w:rsidRP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A61BC4">
              <w:rPr>
                <w:color w:val="000000" w:themeColor="text1"/>
                <w:sz w:val="24"/>
                <w:szCs w:val="24"/>
              </w:rPr>
              <w:t>Маркетинговые исследования на основе патентной и не патентной информации для трансфера технологий</w:t>
            </w:r>
          </w:p>
        </w:tc>
        <w:tc>
          <w:tcPr>
            <w:tcW w:w="2086" w:type="dxa"/>
          </w:tcPr>
          <w:p w14:paraId="1CD0A85C" w14:textId="499F500A" w:rsidR="00A61BC4" w:rsidRP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Определение ресурсных и инфраструктурных потребностей проекта и затрат на его реализацию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возможных источников финансирования создания РИД и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Прогнозирование цены конечной инновационной продукции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 логистических цепочек, сбытовых сетей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наиболее перспективных рынков сбыта инновационной продукции, в том числе на основе патентной информации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Выявление возможных партнеров, потенциальных конкурентов и уровня конкуренции в отрасли, в том числе на основе патентной информации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Выявление преимуществ перед аналогичными техническими решениями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Выявление товаров-заменителей и взаимодополняемых товаров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 xml:space="preserve">Оценка </w:t>
            </w:r>
            <w:proofErr w:type="spellStart"/>
            <w:r w:rsidRPr="00A61BC4">
              <w:rPr>
                <w:color w:val="000000" w:themeColor="text1"/>
                <w:sz w:val="18"/>
                <w:szCs w:val="18"/>
              </w:rPr>
              <w:t>коммерциализуемости</w:t>
            </w:r>
            <w:proofErr w:type="spellEnd"/>
            <w:r w:rsidRPr="00A61BC4">
              <w:rPr>
                <w:color w:val="000000" w:themeColor="text1"/>
                <w:sz w:val="18"/>
                <w:szCs w:val="18"/>
              </w:rPr>
              <w:t xml:space="preserve">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 факторов риска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 барьеров выхода на рынок инновационной продукции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 бизнес-планов на предмет их корректности и актуальности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Социально-экономический анализ реализации продукции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Расчет экономической эффективности внедрения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Прогнозирование расходов на разработку новых объектов интеллектуальной собственности (далее - ОИС) и их экономической эффективности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Прогнозирование сроков окупаемости инновационного проекта и прибыльности на ближайшую перспективу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Консультирование по вопросам разработки и оформления инновационных проектов</w:t>
            </w:r>
          </w:p>
        </w:tc>
        <w:tc>
          <w:tcPr>
            <w:tcW w:w="2057" w:type="dxa"/>
          </w:tcPr>
          <w:p w14:paraId="0BD7A57F" w14:textId="199CFEF4" w:rsidR="00A61BC4" w:rsidRP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Определять ресурсные и инфраструктурные потребности проекта: кадры, сырье, поддержка от элементов инновационной инфраструктуры, а также затраты на реализацию инновационного проекта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Анализировать возможные источники финансирования объектов инноваций и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Определять ценообразующие факторы инновационной продукции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Определять возможные доходы от использования объектов инноваций при реализации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Анализировать сегменты рынка, на которых предполагается обращение инновационной продукции и услуг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Оценивать коммерческий потенциал инновационного проекта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Рассчитывать экономическую эффективность внедрения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Производить расчет численных значений факторов риска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Анализировать бизнес-планы на предмет их достоверности и актуальности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Пользоваться информацией, представленной в различных базах данных, в том числе патентных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  <w:tc>
          <w:tcPr>
            <w:tcW w:w="2002" w:type="dxa"/>
          </w:tcPr>
          <w:p w14:paraId="6AF4A4F8" w14:textId="0023A6DC" w:rsidR="00A61BC4" w:rsidRPr="00A61BC4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Российское и международное законодательство в области интеллектуальной собственности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проведения социально-экономических исследований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инновационного менеджмента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Правила и порядок поддержки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Механизмы и методы финансирования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Маркетинг и принципы ценообразования на РИД и инновационную продукцию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расчета стоимости прав на использование объекта инновации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Методики расчета экономической эффективности внедрения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Виды платежей за использование объекта инновации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бизнес-планирования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риск-менеджмента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информационной безопасности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управления проектами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инноватики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4669A1E6" w14:textId="3DA3D870" w:rsidR="00A61BC4" w:rsidRPr="00B102C1" w:rsidRDefault="00A61BC4" w:rsidP="00A61BC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F4254A" w14:paraId="6FB48F6A" w14:textId="77777777" w:rsidTr="00F4254A">
        <w:tc>
          <w:tcPr>
            <w:tcW w:w="445" w:type="dxa"/>
          </w:tcPr>
          <w:p w14:paraId="67973F02" w14:textId="77777777"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82E" w14:textId="5E169164" w:rsidR="00F4254A" w:rsidRPr="00681601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54A" w:rsidRPr="00681601">
              <w:rPr>
                <w:sz w:val="24"/>
                <w:szCs w:val="24"/>
              </w:rPr>
              <w:t>/0</w:t>
            </w:r>
            <w:r w:rsidR="00020C1E">
              <w:rPr>
                <w:sz w:val="24"/>
                <w:szCs w:val="24"/>
              </w:rPr>
              <w:t>2</w:t>
            </w:r>
            <w:r w:rsidR="00F4254A" w:rsidRPr="00681601">
              <w:rPr>
                <w:sz w:val="24"/>
                <w:szCs w:val="24"/>
              </w:rPr>
              <w:t>.</w:t>
            </w:r>
            <w:r w:rsidR="00020C1E"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65015821" w14:textId="6F62C484" w:rsidR="00F4254A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A61BC4">
              <w:rPr>
                <w:color w:val="000000" w:themeColor="text1"/>
                <w:sz w:val="24"/>
                <w:szCs w:val="24"/>
              </w:rPr>
              <w:t>Оценка целесообразности реализации инновационного проекта</w:t>
            </w:r>
          </w:p>
        </w:tc>
        <w:tc>
          <w:tcPr>
            <w:tcW w:w="2086" w:type="dxa"/>
          </w:tcPr>
          <w:p w14:paraId="7F9EC566" w14:textId="629DB49D" w:rsidR="00F4254A" w:rsidRPr="00A61BC4" w:rsidRDefault="00A61BC4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Определение основных социально-экономических факторов и научно-технических решений инновационного проекта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Выявление организаций, обладающих соответствующими знаниями и необходимой материально-технической базой, по каждому научно-техническому решению инновационного проекта и их учет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Выявление и учет организаций, имеющих потенциал стать заказчиками продукции, производимой в рамках реализации инновационного проекта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Подготовка запросов в организацию, экспертам, обладающим соответствующими знаниями, для оценки технологической эффективности инновационных проектов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Подготовка запросов в организации, имеющие потенциал стать заказчиками инновационной продукции, производимой в рамках реализации инновационного проекта, для оценки востребованности инноваций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Подготовка запросов в организации, экспертам, обладающим соответствующими знаниями, для оценки социального эффекта, влияния на окружающую среду и для анализа результатов клинических исследований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Подготовка заключений по итогам обобщения результатов направляемых запросов</w:t>
            </w:r>
          </w:p>
        </w:tc>
        <w:tc>
          <w:tcPr>
            <w:tcW w:w="2057" w:type="dxa"/>
          </w:tcPr>
          <w:p w14:paraId="0907CAFA" w14:textId="579061F8" w:rsidR="00F4254A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Анализировать официальные статистические данные из отечественных и зарубежных источников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Производить анализ технико-технологических решений, используемых в инновационных проектах, на предмет реализуемости, эффективности, экологичности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Выявлять организации, являющиеся потенциальными заказчиками инновационной продукции, производимой в рамках реализации инновационного проекта, для оценки востребованности инноваций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Работать с программным обеспечением общего и специального назначения в сфере отраслевой специализации организации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Пользоваться приемами и методами составления документов (деловой переписки), принятыми в профессиональном сообществе, органах государственной власти, судебных органах, с использованием профессиональной терминологии и деловой этики</w:t>
            </w:r>
          </w:p>
        </w:tc>
        <w:tc>
          <w:tcPr>
            <w:tcW w:w="2002" w:type="dxa"/>
          </w:tcPr>
          <w:p w14:paraId="0B02821C" w14:textId="5F3A9848" w:rsidR="00F4254A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международного права в области интеллектуальной собственности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управления проектами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менеджмента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инноватики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 принципы технологического аудита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Методы многокритериального анализа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информационной безопасности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Правила административного документооборота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14" w:type="dxa"/>
          </w:tcPr>
          <w:p w14:paraId="7A4622DE" w14:textId="59E2A639" w:rsidR="00F4254A" w:rsidRPr="00B102C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A61BC4" w14:paraId="7A82EED8" w14:textId="77777777" w:rsidTr="00F4254A">
        <w:tc>
          <w:tcPr>
            <w:tcW w:w="445" w:type="dxa"/>
          </w:tcPr>
          <w:p w14:paraId="7D4293D2" w14:textId="77777777" w:rsid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EBA0" w14:textId="5D97A7B1" w:rsid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42B56192" w14:textId="67443928" w:rsidR="00A61BC4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24"/>
                <w:szCs w:val="24"/>
              </w:rPr>
            </w:pPr>
            <w:r w:rsidRPr="00A61BC4">
              <w:rPr>
                <w:color w:val="000000" w:themeColor="text1"/>
                <w:sz w:val="24"/>
                <w:szCs w:val="24"/>
              </w:rPr>
              <w:t>Оценка стоимости прав на РИД, созданных или приобретаемых в ходе реализации инновационных проектов для целей дальнейшего использования и/или трансфера технологий</w:t>
            </w:r>
          </w:p>
        </w:tc>
        <w:tc>
          <w:tcPr>
            <w:tcW w:w="2086" w:type="dxa"/>
          </w:tcPr>
          <w:p w14:paraId="436CEF09" w14:textId="0EF76E6C" w:rsidR="00A61BC4" w:rsidRPr="00A61BC4" w:rsidRDefault="00A61BC4" w:rsidP="00F4254A">
            <w:pPr>
              <w:pStyle w:val="1"/>
              <w:tabs>
                <w:tab w:val="left" w:pos="0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Определение стоимости прав на РИД затратным, сравнительным и доходным методами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конкурентоспособности единичных и составных объектов техники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Оценка рыночной стоимости деловой репутации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рыночной стоимости фирменного наименования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рыночной стоимости товарных знаков, знаков обслуживания, наименования мест происхождения товаров и коммерческих обозначений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Определение потенциальной доходности сохраняемых в тайне объектов интеллектуальной собственности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Контроль ведения первичного финансового учета интеллектуальной собственности организации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Контроль обеспечения соответствия товаров и услуг государственным и международным требованиям в области сертификации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Контроль ведения текущих и обязательных платежей и счетов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Обеспечение заполнения заявок на гранты и документов для финансирования деятельности в сфере науки и техники</w:t>
            </w:r>
          </w:p>
        </w:tc>
        <w:tc>
          <w:tcPr>
            <w:tcW w:w="2057" w:type="dxa"/>
          </w:tcPr>
          <w:p w14:paraId="451B13AC" w14:textId="0A79B00E" w:rsidR="00A61BC4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>Определять стоимость прав на РИД доходным, сравнительным и затратным методами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Определять конкурентоспособность единичных и составных результатов интеллектуальной деятельности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Оценивать рыночную стоимость деловой репутации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Определять рыночную стоимость фирменного наименования, товарных знаков, знаков обслуживания, наименования мест происхождения товаров и коммерческих обозначений</w:t>
            </w:r>
          </w:p>
        </w:tc>
        <w:tc>
          <w:tcPr>
            <w:tcW w:w="2002" w:type="dxa"/>
          </w:tcPr>
          <w:p w14:paraId="3ACE7A70" w14:textId="05C1A64C" w:rsidR="00A61BC4" w:rsidRPr="00A61BC4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18"/>
                <w:szCs w:val="18"/>
              </w:rPr>
            </w:pPr>
            <w:r w:rsidRPr="00A61BC4">
              <w:rPr>
                <w:color w:val="000000" w:themeColor="text1"/>
                <w:sz w:val="18"/>
                <w:szCs w:val="18"/>
              </w:rPr>
              <w:t xml:space="preserve">Законодательство </w:t>
            </w:r>
            <w:r w:rsidR="00ED4A67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A61BC4">
              <w:rPr>
                <w:color w:val="000000" w:themeColor="text1"/>
                <w:sz w:val="18"/>
                <w:szCs w:val="18"/>
              </w:rPr>
              <w:t>в области интеллектуальной собственности и оценки рыночной стоимости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международного права в области интеллектуальной собственности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инноватики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Методики оценки стоимости интеллектуальной собственности и нематериальных активов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определения конкурентоспособности единичного и составного объекта техники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оценки рыночной стоимости деловой репутации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определения рыночной стоимости фирменного наименования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определения рыночной стоимости товарных знаков, знаков обслуживания, наименования мест происхождения товаров и коммерческих обозначений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определения потенциальной доходности сохраняемых в тайне РИД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оценки рыночной стоимости фирменного наименования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ведения первичного финансового учета ОИС организации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Основы маркетинга в части, касающейся определения конъюнктуры рынка применительно к группе товаров и географическим регионам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Методика комплексной интегральной оценки нематериальных активов с учетом всех установленных факторов стоимости нематериальных активов организации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Порядок обеспечения соответствия товаров и услуг государственным и международным требованиям в области сертификации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Порядок заполнения заявок на гранты и документов для финансирования деятельности в сфере науки и техники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  <w:r w:rsidRPr="00A61BC4">
              <w:rPr>
                <w:color w:val="000000" w:themeColor="text1"/>
                <w:sz w:val="18"/>
                <w:szCs w:val="18"/>
              </w:rPr>
              <w:br/>
              <w:t>Этика делового общения</w:t>
            </w:r>
          </w:p>
        </w:tc>
        <w:tc>
          <w:tcPr>
            <w:tcW w:w="2114" w:type="dxa"/>
          </w:tcPr>
          <w:p w14:paraId="1E3BE312" w14:textId="77777777" w:rsidR="00A61BC4" w:rsidRPr="00B102C1" w:rsidRDefault="00A61BC4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ED4A67" w14:paraId="0237AD25" w14:textId="77777777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03763D69" w:rsidR="00ED4A67" w:rsidRDefault="00ED4A67" w:rsidP="00ED4A67">
            <w:pPr>
              <w:rPr>
                <w:sz w:val="10"/>
                <w:szCs w:val="10"/>
              </w:rPr>
            </w:pPr>
            <w:r w:rsidRPr="00ED4A67">
              <w:rPr>
                <w:rFonts w:ascii="Times New Roman" w:hAnsi="Times New Roman" w:cs="Times New Roman"/>
              </w:rPr>
              <w:t>Инженер по научно-технической информации I категории</w:t>
            </w:r>
            <w:r w:rsidRPr="00ED4A67">
              <w:rPr>
                <w:rFonts w:ascii="Times New Roman" w:hAnsi="Times New Roman" w:cs="Times New Roman"/>
              </w:rPr>
              <w:br/>
              <w:t>Инженер по патентной и изобретательской работе I категории</w:t>
            </w:r>
            <w:r w:rsidRPr="00ED4A67">
              <w:rPr>
                <w:rFonts w:ascii="Times New Roman" w:hAnsi="Times New Roman" w:cs="Times New Roman"/>
              </w:rPr>
              <w:br/>
              <w:t>Главный специалист по управлению интеллектуальной собственностью</w:t>
            </w:r>
            <w:r w:rsidRPr="00ED4A67">
              <w:rPr>
                <w:rFonts w:ascii="Times New Roman" w:hAnsi="Times New Roman" w:cs="Times New Roman"/>
              </w:rPr>
              <w:br/>
              <w:t>Главный эксперт по управлению интеллектуальной собственностью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6C09C7D0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ED4A67">
              <w:rPr>
                <w:rFonts w:ascii="Times New Roman" w:hAnsi="Times New Roman" w:cs="Times New Roman"/>
                <w:color w:val="333333"/>
              </w:rPr>
              <w:t>2613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4E43586B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ED4A67">
              <w:rPr>
                <w:rFonts w:ascii="Times New Roman" w:hAnsi="Times New Roman" w:cs="Times New Roman"/>
                <w:color w:val="333333"/>
              </w:rPr>
              <w:t>Специалисты по патентной работе и защите авторских прав</w:t>
            </w:r>
          </w:p>
        </w:tc>
      </w:tr>
      <w:tr w:rsidR="00ED4A67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ED4A67" w:rsidRDefault="00ED4A67" w:rsidP="00ED4A67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ED4A67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ED4A67" w:rsidRDefault="00ED4A67" w:rsidP="00ED4A6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5296C125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22662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7C7C8B6B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ED4A67" w14:paraId="20C220FF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EC10" w14:textId="77777777" w:rsidR="00ED4A67" w:rsidRDefault="00ED4A67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956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293" w14:textId="4B928866" w:rsidR="00ED4A67" w:rsidRPr="00ED4A67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22623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FC13" w14:textId="4F877D8E" w:rsidR="00ED4A67" w:rsidRPr="00ED4A67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ED4A67" w14:paraId="24CD1BE8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ED4A67" w:rsidRDefault="00ED4A67" w:rsidP="00ED4A6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77777777" w:rsidR="00ED4A67" w:rsidRPr="00ED4A67" w:rsidRDefault="00ED4A67" w:rsidP="00ED4A6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1D6606B8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ED4A67" w14:paraId="20189426" w14:textId="77777777" w:rsidTr="0075076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93A34" w14:textId="77777777" w:rsidR="00ED4A67" w:rsidRDefault="00ED4A67" w:rsidP="00ED4A6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A98C2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32957" w14:textId="77777777" w:rsidR="00ED4A67" w:rsidRPr="00ED4A67" w:rsidRDefault="00ED4A67" w:rsidP="00ED4A6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A06F" w14:textId="3B8517A8" w:rsidR="00ED4A67" w:rsidRPr="00ED4A67" w:rsidRDefault="00ED4A67" w:rsidP="00ED4A67">
            <w:pPr>
              <w:rPr>
                <w:rFonts w:ascii="Times New Roman" w:hAnsi="Times New Roman" w:cs="Times New Roman"/>
                <w:color w:val="FF0000"/>
              </w:rPr>
            </w:pPr>
            <w:r w:rsidRPr="00ED4A67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ED4A67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76EEFF76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5E6CD9F7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Системный анализ и управление</w:t>
            </w:r>
          </w:p>
        </w:tc>
      </w:tr>
      <w:tr w:rsidR="00ED4A67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65222B9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4D00B6F3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Инноватика</w:t>
            </w:r>
          </w:p>
        </w:tc>
      </w:tr>
      <w:tr w:rsidR="00ED4A67" w14:paraId="40AF6B5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91850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6B39E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864C" w14:textId="66D0B145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D98B" w14:textId="6F2D9EA6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Организация и управление наукоемкими производствами</w:t>
            </w:r>
          </w:p>
        </w:tc>
      </w:tr>
      <w:tr w:rsidR="00ED4A67" w14:paraId="424EB4F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091B6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2BE63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8DD5" w14:textId="442C2670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E680" w14:textId="6CCB7253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Наукоемкие технологии и экономика инноваций</w:t>
            </w:r>
          </w:p>
        </w:tc>
      </w:tr>
      <w:tr w:rsidR="00ED4A67" w14:paraId="7C23282F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0EE07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87975" w14:textId="77777777" w:rsidR="00ED4A67" w:rsidRDefault="00ED4A67" w:rsidP="00ED4A6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83B19" w14:textId="53EDB99C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2.27.04.08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D65" w14:textId="61F67F65" w:rsidR="00ED4A67" w:rsidRPr="00FA14BF" w:rsidRDefault="00ED4A67" w:rsidP="00ED4A67">
            <w:pPr>
              <w:rPr>
                <w:rFonts w:ascii="Times New Roman" w:hAnsi="Times New Roman" w:cs="Times New Roman"/>
                <w:color w:val="auto"/>
              </w:rPr>
            </w:pPr>
            <w:r w:rsidRPr="00FA14BF">
              <w:rPr>
                <w:rFonts w:ascii="Times New Roman" w:hAnsi="Times New Roman" w:cs="Times New Roman"/>
                <w:color w:val="auto"/>
              </w:rPr>
              <w:t>Управление интеллектуальной собственностью</w:t>
            </w:r>
          </w:p>
        </w:tc>
      </w:tr>
      <w:tr w:rsidR="00ED4A67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ED4A67" w:rsidRDefault="00ED4A67" w:rsidP="00ED4A67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</w:tr>
      <w:tr w:rsidR="00ED4A67" w14:paraId="28849EB9" w14:textId="77777777" w:rsidTr="00DE60A9">
        <w:trPr>
          <w:trHeight w:hRule="exact" w:val="5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ED4A67" w:rsidRDefault="00ED4A67" w:rsidP="00ED4A6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09868" w14:textId="77777777" w:rsidR="00ED4A67" w:rsidRDefault="00ED4A67" w:rsidP="00ED4A6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ED4A67" w:rsidRDefault="00ED4A67" w:rsidP="00ED4A67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368B07C8" w14:textId="77777777" w:rsidR="00DE60A9" w:rsidRDefault="00DE60A9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2BE8F1C" w14:textId="73B12A59" w:rsidR="00C7773A" w:rsidRDefault="00FA14BF" w:rsidP="009C6525">
      <w:pPr>
        <w:pStyle w:val="1"/>
        <w:ind w:firstLine="0"/>
        <w:jc w:val="both"/>
        <w:rPr>
          <w:color w:val="auto"/>
        </w:rPr>
      </w:pPr>
      <w:r w:rsidRPr="00FA14BF">
        <w:rPr>
          <w:color w:val="auto"/>
        </w:rPr>
        <w:t>Высшее образование - специалитет, магистратура</w:t>
      </w:r>
      <w:r w:rsidRPr="00FA14BF">
        <w:rPr>
          <w:color w:val="auto"/>
        </w:rPr>
        <w:br/>
        <w:t>или</w:t>
      </w:r>
      <w:r w:rsidRPr="00FA14BF">
        <w:rPr>
          <w:color w:val="auto"/>
        </w:rPr>
        <w:br/>
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собственности</w:t>
      </w:r>
    </w:p>
    <w:p w14:paraId="06971976" w14:textId="4140CC00"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  <w:r w:rsidR="00020C1E">
        <w:rPr>
          <w:rStyle w:val="a5"/>
          <w:color w:val="auto"/>
        </w:rPr>
        <w:br/>
      </w:r>
      <w:r w:rsidR="00FA14BF" w:rsidRPr="00FA14BF">
        <w:rPr>
          <w:color w:val="auto"/>
        </w:rPr>
        <w:t>Не менее двух лет работы в области управления интеллектуальной собственностью и (или) трансфера технологий</w:t>
      </w:r>
    </w:p>
    <w:p w14:paraId="66239C5D" w14:textId="77777777"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14:paraId="6DB88A99" w14:textId="29DB8900"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40298869" w14:textId="77777777"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14:paraId="5BA9FB67" w14:textId="39FA5028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DE60A9">
        <w:rPr>
          <w:rStyle w:val="a5"/>
          <w:color w:val="auto"/>
        </w:rPr>
        <w:br/>
      </w:r>
      <w:r w:rsidR="00DE60A9" w:rsidRPr="00DE60A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="00DE60A9" w:rsidRPr="00DE60A9">
        <w:rPr>
          <w:color w:val="auto"/>
        </w:rPr>
        <w:br/>
        <w:t xml:space="preserve">Аттестация по производственному контролю (при необходимости) </w:t>
      </w:r>
    </w:p>
    <w:p w14:paraId="484336B3" w14:textId="77777777"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1538705" w14:textId="77777777" w:rsidR="0090726E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E63048">
        <w:rPr>
          <w:color w:val="auto"/>
        </w:rPr>
        <w:t xml:space="preserve">1. Документ, подтверждающий наличие высшего образования </w:t>
      </w:r>
      <w:r w:rsidR="00020C1E">
        <w:rPr>
          <w:color w:val="auto"/>
        </w:rPr>
        <w:t>не ниже уровня специалитет, магистратура</w:t>
      </w:r>
    </w:p>
    <w:p w14:paraId="0F14841C" w14:textId="0585215F" w:rsidR="0090726E" w:rsidRPr="0090726E" w:rsidRDefault="0090726E" w:rsidP="0090726E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2" w:name="_Hlk135215999"/>
      <w:r w:rsidRPr="0090726E">
        <w:rPr>
          <w:color w:val="auto"/>
        </w:rPr>
        <w:t xml:space="preserve">Документ, подтверждающий наличие опыта работы не менее </w:t>
      </w:r>
      <w:r w:rsidR="00FA14BF">
        <w:rPr>
          <w:color w:val="auto"/>
        </w:rPr>
        <w:t>двух</w:t>
      </w:r>
      <w:r w:rsidRPr="0090726E">
        <w:rPr>
          <w:color w:val="auto"/>
        </w:rPr>
        <w:t xml:space="preserve"> лет </w:t>
      </w:r>
      <w:bookmarkEnd w:id="2"/>
      <w:r w:rsidR="00FA14BF" w:rsidRPr="00FA14BF">
        <w:rPr>
          <w:color w:val="auto"/>
        </w:rPr>
        <w:t>в области управления интеллектуальной собственностью и (или) трансфера технологий</w:t>
      </w:r>
    </w:p>
    <w:p w14:paraId="17807A60" w14:textId="211CD7C7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br/>
        <w:t>или</w:t>
      </w:r>
    </w:p>
    <w:p w14:paraId="267441FD" w14:textId="62772E5F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1. Документ, подтверждающий наличие высшего образования </w:t>
      </w:r>
      <w:r>
        <w:rPr>
          <w:color w:val="auto"/>
        </w:rPr>
        <w:t>(</w:t>
      </w:r>
      <w:r w:rsidRPr="00E63048">
        <w:rPr>
          <w:color w:val="auto"/>
        </w:rPr>
        <w:t>непрофильно</w:t>
      </w:r>
      <w:r>
        <w:rPr>
          <w:color w:val="auto"/>
        </w:rPr>
        <w:t>е)</w:t>
      </w:r>
      <w:r w:rsidR="0090726E">
        <w:rPr>
          <w:color w:val="auto"/>
        </w:rPr>
        <w:t xml:space="preserve"> не ниже уровня специалитет, магистратура</w:t>
      </w:r>
    </w:p>
    <w:p w14:paraId="798DC740" w14:textId="10BD3BCB" w:rsid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2. Документ, подтверждающий наличие дополнительного профессионального образования - программы профессиональной переподготовки в сфере интеллектуальной собственности </w:t>
      </w:r>
    </w:p>
    <w:p w14:paraId="2992EF6E" w14:textId="74B47CAE" w:rsidR="0090726E" w:rsidRPr="00C7773A" w:rsidRDefault="0090726E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3. </w:t>
      </w:r>
      <w:r w:rsidRPr="0090726E">
        <w:rPr>
          <w:color w:val="auto"/>
        </w:rPr>
        <w:t xml:space="preserve">Документ, подтверждающий наличие опыта работы не менее </w:t>
      </w:r>
      <w:r w:rsidR="00FA14BF">
        <w:rPr>
          <w:color w:val="auto"/>
        </w:rPr>
        <w:t>двух</w:t>
      </w:r>
      <w:r w:rsidRPr="0090726E">
        <w:rPr>
          <w:color w:val="auto"/>
        </w:rPr>
        <w:t xml:space="preserve"> лет </w:t>
      </w:r>
      <w:r w:rsidR="00FA14BF" w:rsidRPr="00FA14BF">
        <w:rPr>
          <w:color w:val="auto"/>
        </w:rPr>
        <w:t>в области управления интеллектуальной собственностью и (или) трансфера технологий</w:t>
      </w:r>
    </w:p>
    <w:p w14:paraId="3E423852" w14:textId="4F21E67F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5E3E" w14:textId="77777777" w:rsidR="008D1642" w:rsidRDefault="008D1642">
      <w:r>
        <w:separator/>
      </w:r>
    </w:p>
  </w:endnote>
  <w:endnote w:type="continuationSeparator" w:id="0">
    <w:p w14:paraId="6C2DF6A8" w14:textId="77777777" w:rsidR="008D1642" w:rsidRDefault="008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024C" w14:textId="77777777" w:rsidR="008D1642" w:rsidRDefault="008D1642">
      <w:r>
        <w:separator/>
      </w:r>
    </w:p>
  </w:footnote>
  <w:footnote w:type="continuationSeparator" w:id="0">
    <w:p w14:paraId="409F0DD3" w14:textId="77777777" w:rsidR="008D1642" w:rsidRDefault="008D1642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20C1E"/>
    <w:rsid w:val="00035AA0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C1E54"/>
    <w:rsid w:val="003E3C0C"/>
    <w:rsid w:val="003F4A39"/>
    <w:rsid w:val="003F7864"/>
    <w:rsid w:val="0043483B"/>
    <w:rsid w:val="00452045"/>
    <w:rsid w:val="00470BC4"/>
    <w:rsid w:val="004A03BD"/>
    <w:rsid w:val="004A431D"/>
    <w:rsid w:val="004D2BC9"/>
    <w:rsid w:val="00561852"/>
    <w:rsid w:val="005D7D59"/>
    <w:rsid w:val="0062305A"/>
    <w:rsid w:val="00681601"/>
    <w:rsid w:val="006A663A"/>
    <w:rsid w:val="006C3BD8"/>
    <w:rsid w:val="007B1A1A"/>
    <w:rsid w:val="00805E4D"/>
    <w:rsid w:val="008757D2"/>
    <w:rsid w:val="008D1642"/>
    <w:rsid w:val="008F76D0"/>
    <w:rsid w:val="0090726E"/>
    <w:rsid w:val="009C6525"/>
    <w:rsid w:val="00A25F14"/>
    <w:rsid w:val="00A32A57"/>
    <w:rsid w:val="00A34472"/>
    <w:rsid w:val="00A61BC4"/>
    <w:rsid w:val="00A91F6F"/>
    <w:rsid w:val="00A938B7"/>
    <w:rsid w:val="00AB4BBB"/>
    <w:rsid w:val="00AE7D48"/>
    <w:rsid w:val="00B102C1"/>
    <w:rsid w:val="00B32637"/>
    <w:rsid w:val="00B46C96"/>
    <w:rsid w:val="00BD6EB9"/>
    <w:rsid w:val="00C4426D"/>
    <w:rsid w:val="00C7773A"/>
    <w:rsid w:val="00CA610E"/>
    <w:rsid w:val="00CC73D5"/>
    <w:rsid w:val="00D2704A"/>
    <w:rsid w:val="00D86034"/>
    <w:rsid w:val="00DB5F48"/>
    <w:rsid w:val="00DE60A9"/>
    <w:rsid w:val="00E63048"/>
    <w:rsid w:val="00EB47DA"/>
    <w:rsid w:val="00EC5A1B"/>
    <w:rsid w:val="00ED4A67"/>
    <w:rsid w:val="00F17381"/>
    <w:rsid w:val="00F3201E"/>
    <w:rsid w:val="00F4254A"/>
    <w:rsid w:val="00FA14BF"/>
    <w:rsid w:val="00FB330F"/>
    <w:rsid w:val="00FC0B6A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2023-05-10T13:25:00Z</cp:lastPrinted>
  <dcterms:created xsi:type="dcterms:W3CDTF">2023-05-17T09:05:00Z</dcterms:created>
  <dcterms:modified xsi:type="dcterms:W3CDTF">2023-05-17T09:05:00Z</dcterms:modified>
</cp:coreProperties>
</file>